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76" w:rsidRPr="00B10482" w:rsidRDefault="002E4D76" w:rsidP="00B10482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Name:</w:t>
            </w:r>
          </w:p>
        </w:tc>
        <w:tc>
          <w:tcPr>
            <w:tcW w:w="4675" w:type="dxa"/>
          </w:tcPr>
          <w:p w:rsidR="002E4D76" w:rsidRPr="003E16BA" w:rsidRDefault="00EF73CB" w:rsidP="00A3465D">
            <w:pPr>
              <w:rPr>
                <w:sz w:val="24"/>
                <w:szCs w:val="24"/>
              </w:rPr>
            </w:pPr>
            <w:r w:rsidRPr="00EF73CB">
              <w:rPr>
                <w:sz w:val="24"/>
                <w:szCs w:val="24"/>
              </w:rPr>
              <w:t>Girl Guides Association of Cyprus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Course at Frederick University:</w:t>
            </w:r>
          </w:p>
        </w:tc>
        <w:tc>
          <w:tcPr>
            <w:tcW w:w="4675" w:type="dxa"/>
          </w:tcPr>
          <w:p w:rsidR="002E4D76" w:rsidRPr="003E16BA" w:rsidRDefault="00EF73CB" w:rsidP="00380F4A">
            <w:pPr>
              <w:rPr>
                <w:sz w:val="24"/>
                <w:szCs w:val="24"/>
              </w:rPr>
            </w:pPr>
            <w:r w:rsidRPr="00EF73CB">
              <w:rPr>
                <w:sz w:val="24"/>
                <w:szCs w:val="24"/>
              </w:rPr>
              <w:t>ABSM307 Integrated Marketing Communications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proofErr w:type="spellStart"/>
            <w:r w:rsidRPr="003E16BA">
              <w:rPr>
                <w:sz w:val="24"/>
                <w:szCs w:val="24"/>
              </w:rPr>
              <w:t>Programme</w:t>
            </w:r>
            <w:proofErr w:type="spellEnd"/>
            <w:r w:rsidRPr="003E16BA">
              <w:rPr>
                <w:sz w:val="24"/>
                <w:szCs w:val="24"/>
              </w:rPr>
              <w:t xml:space="preserve"> of Study at FU:</w:t>
            </w:r>
          </w:p>
        </w:tc>
        <w:tc>
          <w:tcPr>
            <w:tcW w:w="4675" w:type="dxa"/>
          </w:tcPr>
          <w:p w:rsidR="002E4D76" w:rsidRPr="003E16BA" w:rsidRDefault="00C2173C" w:rsidP="00A3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 in </w:t>
            </w:r>
            <w:r w:rsidRPr="00C2173C">
              <w:rPr>
                <w:sz w:val="24"/>
                <w:szCs w:val="24"/>
              </w:rPr>
              <w:t>Business Administration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Title:</w:t>
            </w:r>
          </w:p>
        </w:tc>
        <w:tc>
          <w:tcPr>
            <w:tcW w:w="4675" w:type="dxa"/>
          </w:tcPr>
          <w:p w:rsidR="002E4D76" w:rsidRPr="003E16BA" w:rsidRDefault="004B13EC" w:rsidP="00A3465D">
            <w:pPr>
              <w:rPr>
                <w:sz w:val="24"/>
                <w:szCs w:val="24"/>
              </w:rPr>
            </w:pPr>
            <w:r w:rsidRPr="004B13EC">
              <w:rPr>
                <w:sz w:val="24"/>
                <w:szCs w:val="24"/>
              </w:rPr>
              <w:t>Preparation of a Marketing Communications plan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Overview:</w:t>
            </w:r>
          </w:p>
        </w:tc>
        <w:tc>
          <w:tcPr>
            <w:tcW w:w="4675" w:type="dxa"/>
          </w:tcPr>
          <w:p w:rsidR="004B13EC" w:rsidRPr="004B13EC" w:rsidRDefault="004B13EC" w:rsidP="004B13EC">
            <w:pPr>
              <w:rPr>
                <w:sz w:val="24"/>
                <w:szCs w:val="24"/>
              </w:rPr>
            </w:pPr>
            <w:r w:rsidRPr="004B13EC">
              <w:rPr>
                <w:sz w:val="24"/>
                <w:szCs w:val="24"/>
              </w:rPr>
              <w:t xml:space="preserve">Students are requested to elaborate a detailed marketing communications plan for the client organization including: </w:t>
            </w:r>
          </w:p>
          <w:p w:rsidR="004B13EC" w:rsidRPr="004B13EC" w:rsidRDefault="004B13EC" w:rsidP="004B13EC">
            <w:pPr>
              <w:rPr>
                <w:sz w:val="24"/>
                <w:szCs w:val="24"/>
              </w:rPr>
            </w:pPr>
            <w:r w:rsidRPr="004B13EC">
              <w:rPr>
                <w:sz w:val="24"/>
                <w:szCs w:val="24"/>
              </w:rPr>
              <w:t>•</w:t>
            </w:r>
            <w:r w:rsidRPr="004B13EC">
              <w:rPr>
                <w:sz w:val="24"/>
                <w:szCs w:val="24"/>
              </w:rPr>
              <w:tab/>
              <w:t>Targeting</w:t>
            </w:r>
          </w:p>
          <w:p w:rsidR="004B13EC" w:rsidRPr="004B13EC" w:rsidRDefault="004B13EC" w:rsidP="004B13EC">
            <w:pPr>
              <w:rPr>
                <w:sz w:val="24"/>
                <w:szCs w:val="24"/>
              </w:rPr>
            </w:pPr>
            <w:r w:rsidRPr="004B13EC">
              <w:rPr>
                <w:sz w:val="24"/>
                <w:szCs w:val="24"/>
              </w:rPr>
              <w:t>•</w:t>
            </w:r>
            <w:r w:rsidRPr="004B13EC">
              <w:rPr>
                <w:sz w:val="24"/>
                <w:szCs w:val="24"/>
              </w:rPr>
              <w:tab/>
              <w:t>Positioning</w:t>
            </w:r>
          </w:p>
          <w:p w:rsidR="004B13EC" w:rsidRPr="004B13EC" w:rsidRDefault="004B13EC" w:rsidP="004B13EC">
            <w:pPr>
              <w:rPr>
                <w:sz w:val="24"/>
                <w:szCs w:val="24"/>
              </w:rPr>
            </w:pPr>
            <w:r w:rsidRPr="004B13EC">
              <w:rPr>
                <w:sz w:val="24"/>
                <w:szCs w:val="24"/>
              </w:rPr>
              <w:t>•</w:t>
            </w:r>
            <w:r w:rsidRPr="004B13EC">
              <w:rPr>
                <w:sz w:val="24"/>
                <w:szCs w:val="24"/>
              </w:rPr>
              <w:tab/>
              <w:t>Objective setting</w:t>
            </w:r>
          </w:p>
          <w:p w:rsidR="004B13EC" w:rsidRPr="004B13EC" w:rsidRDefault="004B13EC" w:rsidP="004B13EC">
            <w:pPr>
              <w:rPr>
                <w:sz w:val="24"/>
                <w:szCs w:val="24"/>
              </w:rPr>
            </w:pPr>
            <w:r w:rsidRPr="004B13EC">
              <w:rPr>
                <w:sz w:val="24"/>
                <w:szCs w:val="24"/>
              </w:rPr>
              <w:t>•</w:t>
            </w:r>
            <w:r w:rsidRPr="004B13EC">
              <w:rPr>
                <w:sz w:val="24"/>
                <w:szCs w:val="24"/>
              </w:rPr>
              <w:tab/>
              <w:t>Commutation tools selection</w:t>
            </w:r>
          </w:p>
          <w:p w:rsidR="002E4D76" w:rsidRPr="001326C5" w:rsidRDefault="004B13EC" w:rsidP="004B13EC">
            <w:pPr>
              <w:rPr>
                <w:sz w:val="24"/>
                <w:szCs w:val="24"/>
              </w:rPr>
            </w:pPr>
            <w:r w:rsidRPr="004B13EC">
              <w:rPr>
                <w:sz w:val="24"/>
                <w:szCs w:val="24"/>
              </w:rPr>
              <w:t>•</w:t>
            </w:r>
            <w:r w:rsidRPr="004B13EC">
              <w:rPr>
                <w:sz w:val="24"/>
                <w:szCs w:val="24"/>
              </w:rPr>
              <w:tab/>
              <w:t>Content strategy development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Overview:</w:t>
            </w:r>
          </w:p>
        </w:tc>
        <w:tc>
          <w:tcPr>
            <w:tcW w:w="4675" w:type="dxa"/>
          </w:tcPr>
          <w:p w:rsidR="001C561D" w:rsidRPr="001C561D" w:rsidRDefault="001C561D" w:rsidP="001C561D">
            <w:pPr>
              <w:rPr>
                <w:sz w:val="24"/>
                <w:szCs w:val="24"/>
              </w:rPr>
            </w:pPr>
            <w:r w:rsidRPr="001C561D">
              <w:rPr>
                <w:sz w:val="24"/>
                <w:szCs w:val="24"/>
              </w:rPr>
              <w:t>The Girl Guides Association of Cyprus is a</w:t>
            </w:r>
          </w:p>
          <w:p w:rsidR="001C561D" w:rsidRPr="001C561D" w:rsidRDefault="001C561D" w:rsidP="001C561D">
            <w:pPr>
              <w:rPr>
                <w:sz w:val="24"/>
                <w:szCs w:val="24"/>
              </w:rPr>
            </w:pPr>
            <w:r w:rsidRPr="001C561D">
              <w:rPr>
                <w:sz w:val="24"/>
                <w:szCs w:val="24"/>
              </w:rPr>
              <w:t>non-governmental, voluntary organization</w:t>
            </w:r>
          </w:p>
          <w:p w:rsidR="001C561D" w:rsidRPr="001C561D" w:rsidRDefault="001C561D" w:rsidP="001C561D">
            <w:pPr>
              <w:rPr>
                <w:sz w:val="24"/>
                <w:szCs w:val="24"/>
              </w:rPr>
            </w:pPr>
            <w:r w:rsidRPr="001C561D">
              <w:rPr>
                <w:sz w:val="24"/>
                <w:szCs w:val="24"/>
              </w:rPr>
              <w:t>aiming to support girls and young women</w:t>
            </w:r>
          </w:p>
          <w:p w:rsidR="001C561D" w:rsidRPr="001C561D" w:rsidRDefault="001C561D" w:rsidP="001C561D">
            <w:pPr>
              <w:rPr>
                <w:sz w:val="24"/>
                <w:szCs w:val="24"/>
              </w:rPr>
            </w:pPr>
            <w:r w:rsidRPr="001C561D">
              <w:rPr>
                <w:sz w:val="24"/>
                <w:szCs w:val="24"/>
              </w:rPr>
              <w:t>to reach their fullest potential as</w:t>
            </w:r>
          </w:p>
          <w:p w:rsidR="001C561D" w:rsidRPr="001C561D" w:rsidRDefault="001C561D" w:rsidP="001C561D">
            <w:pPr>
              <w:rPr>
                <w:sz w:val="24"/>
                <w:szCs w:val="24"/>
              </w:rPr>
            </w:pPr>
            <w:r w:rsidRPr="001C561D">
              <w:rPr>
                <w:sz w:val="24"/>
                <w:szCs w:val="24"/>
              </w:rPr>
              <w:t>responsible citizens of the world. It is part</w:t>
            </w:r>
          </w:p>
          <w:p w:rsidR="001C561D" w:rsidRPr="001C561D" w:rsidRDefault="001C561D" w:rsidP="001C561D">
            <w:pPr>
              <w:rPr>
                <w:sz w:val="24"/>
                <w:szCs w:val="24"/>
              </w:rPr>
            </w:pPr>
            <w:r w:rsidRPr="001C561D">
              <w:rPr>
                <w:sz w:val="24"/>
                <w:szCs w:val="24"/>
              </w:rPr>
              <w:t>of WAGGGS, the largest female movement</w:t>
            </w:r>
          </w:p>
          <w:p w:rsidR="001C561D" w:rsidRPr="001C561D" w:rsidRDefault="001C561D" w:rsidP="001C561D">
            <w:pPr>
              <w:rPr>
                <w:sz w:val="24"/>
                <w:szCs w:val="24"/>
              </w:rPr>
            </w:pPr>
            <w:r w:rsidRPr="001C561D">
              <w:rPr>
                <w:sz w:val="24"/>
                <w:szCs w:val="24"/>
              </w:rPr>
              <w:t>across the world with 10 million members</w:t>
            </w:r>
          </w:p>
          <w:p w:rsidR="001C561D" w:rsidRPr="001C561D" w:rsidRDefault="001C561D" w:rsidP="001C561D">
            <w:pPr>
              <w:rPr>
                <w:sz w:val="24"/>
                <w:szCs w:val="24"/>
              </w:rPr>
            </w:pPr>
            <w:r w:rsidRPr="001C561D">
              <w:rPr>
                <w:sz w:val="24"/>
                <w:szCs w:val="24"/>
              </w:rPr>
              <w:t>in 152 countries. Girl Guiding operates a</w:t>
            </w:r>
          </w:p>
          <w:p w:rsidR="001C561D" w:rsidRPr="001C561D" w:rsidRDefault="001C561D" w:rsidP="001C561D">
            <w:pPr>
              <w:rPr>
                <w:sz w:val="24"/>
                <w:szCs w:val="24"/>
              </w:rPr>
            </w:pPr>
            <w:r w:rsidRPr="001C561D">
              <w:rPr>
                <w:sz w:val="24"/>
                <w:szCs w:val="24"/>
              </w:rPr>
              <w:t>non-formal educational system focusing on</w:t>
            </w:r>
          </w:p>
          <w:p w:rsidR="001C561D" w:rsidRPr="001C561D" w:rsidRDefault="001C561D" w:rsidP="001C561D">
            <w:pPr>
              <w:rPr>
                <w:sz w:val="24"/>
                <w:szCs w:val="24"/>
              </w:rPr>
            </w:pPr>
            <w:r w:rsidRPr="001C561D">
              <w:rPr>
                <w:sz w:val="24"/>
                <w:szCs w:val="24"/>
              </w:rPr>
              <w:t>providing girls with leadership skills that</w:t>
            </w:r>
          </w:p>
          <w:p w:rsidR="001C561D" w:rsidRPr="001C561D" w:rsidRDefault="001C561D" w:rsidP="001C561D">
            <w:pPr>
              <w:rPr>
                <w:sz w:val="24"/>
                <w:szCs w:val="24"/>
              </w:rPr>
            </w:pPr>
            <w:r w:rsidRPr="001C561D">
              <w:rPr>
                <w:sz w:val="24"/>
                <w:szCs w:val="24"/>
              </w:rPr>
              <w:t xml:space="preserve">enable them to bring about change in </w:t>
            </w:r>
            <w:proofErr w:type="gramStart"/>
            <w:r w:rsidRPr="001C561D">
              <w:rPr>
                <w:sz w:val="24"/>
                <w:szCs w:val="24"/>
              </w:rPr>
              <w:t>their</w:t>
            </w:r>
            <w:proofErr w:type="gramEnd"/>
          </w:p>
          <w:p w:rsidR="001C561D" w:rsidRPr="001C561D" w:rsidRDefault="001C561D" w:rsidP="001C561D">
            <w:pPr>
              <w:rPr>
                <w:sz w:val="24"/>
                <w:szCs w:val="24"/>
              </w:rPr>
            </w:pPr>
            <w:r w:rsidRPr="001C561D">
              <w:rPr>
                <w:sz w:val="24"/>
                <w:szCs w:val="24"/>
              </w:rPr>
              <w:t>communities. Throughout their training at</w:t>
            </w:r>
          </w:p>
          <w:p w:rsidR="001C561D" w:rsidRPr="001C561D" w:rsidRDefault="001C561D" w:rsidP="001C561D">
            <w:pPr>
              <w:rPr>
                <w:sz w:val="24"/>
                <w:szCs w:val="24"/>
              </w:rPr>
            </w:pPr>
            <w:r w:rsidRPr="001C561D">
              <w:rPr>
                <w:sz w:val="24"/>
                <w:szCs w:val="24"/>
              </w:rPr>
              <w:t>different levels of guiding, girls acquire a</w:t>
            </w:r>
          </w:p>
          <w:p w:rsidR="001C561D" w:rsidRPr="001C561D" w:rsidRDefault="001C561D" w:rsidP="001C561D">
            <w:pPr>
              <w:rPr>
                <w:sz w:val="24"/>
                <w:szCs w:val="24"/>
              </w:rPr>
            </w:pPr>
            <w:r w:rsidRPr="001C561D">
              <w:rPr>
                <w:sz w:val="24"/>
                <w:szCs w:val="24"/>
              </w:rPr>
              <w:t>number of different skills (social, practical,</w:t>
            </w:r>
          </w:p>
          <w:p w:rsidR="001C561D" w:rsidRPr="001C561D" w:rsidRDefault="001C561D" w:rsidP="001C561D">
            <w:pPr>
              <w:rPr>
                <w:sz w:val="24"/>
                <w:szCs w:val="24"/>
              </w:rPr>
            </w:pPr>
            <w:r w:rsidRPr="001C561D">
              <w:rPr>
                <w:sz w:val="24"/>
                <w:szCs w:val="24"/>
              </w:rPr>
              <w:t>soft skills) that according to research are</w:t>
            </w:r>
          </w:p>
          <w:p w:rsidR="00F51307" w:rsidRPr="003E16BA" w:rsidRDefault="001C561D" w:rsidP="001C561D">
            <w:pPr>
              <w:rPr>
                <w:sz w:val="24"/>
                <w:szCs w:val="24"/>
              </w:rPr>
            </w:pPr>
            <w:r w:rsidRPr="001C561D">
              <w:rPr>
                <w:sz w:val="24"/>
                <w:szCs w:val="24"/>
              </w:rPr>
              <w:t>transferable to other areas of their lives</w:t>
            </w:r>
            <w:r>
              <w:rPr>
                <w:sz w:val="24"/>
                <w:szCs w:val="24"/>
              </w:rPr>
              <w:t>.</w:t>
            </w:r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</w:t>
            </w:r>
            <w:bookmarkStart w:id="0" w:name="_GoBack"/>
            <w:bookmarkEnd w:id="0"/>
            <w:r w:rsidRPr="003E16BA">
              <w:rPr>
                <w:sz w:val="24"/>
                <w:szCs w:val="24"/>
              </w:rPr>
              <w:t xml:space="preserve"> Website:</w:t>
            </w:r>
          </w:p>
        </w:tc>
        <w:tc>
          <w:tcPr>
            <w:tcW w:w="4675" w:type="dxa"/>
          </w:tcPr>
          <w:p w:rsidR="00892114" w:rsidRPr="003E16BA" w:rsidRDefault="008B5A67" w:rsidP="009910C3">
            <w:pPr>
              <w:rPr>
                <w:sz w:val="24"/>
                <w:szCs w:val="24"/>
              </w:rPr>
            </w:pPr>
            <w:r w:rsidRPr="008B5A67">
              <w:rPr>
                <w:sz w:val="24"/>
                <w:szCs w:val="24"/>
              </w:rPr>
              <w:t>www.girlguides.org.cy</w:t>
            </w:r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Faculty member at FU:</w:t>
            </w:r>
          </w:p>
        </w:tc>
        <w:tc>
          <w:tcPr>
            <w:tcW w:w="4675" w:type="dxa"/>
          </w:tcPr>
          <w:p w:rsidR="00AC050F" w:rsidRPr="003E16BA" w:rsidRDefault="005011E2" w:rsidP="009910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Nasia</w:t>
            </w:r>
            <w:proofErr w:type="spellEnd"/>
            <w:r>
              <w:rPr>
                <w:sz w:val="24"/>
                <w:szCs w:val="24"/>
              </w:rPr>
              <w:t xml:space="preserve"> Tziortzi, Yiannos Loizides</w:t>
            </w:r>
          </w:p>
        </w:tc>
      </w:tr>
    </w:tbl>
    <w:p w:rsidR="00AC050F" w:rsidRPr="003E16BA" w:rsidRDefault="00AC050F" w:rsidP="00A3465D">
      <w:pPr>
        <w:spacing w:line="240" w:lineRule="auto"/>
        <w:rPr>
          <w:sz w:val="24"/>
          <w:szCs w:val="24"/>
        </w:rPr>
      </w:pPr>
    </w:p>
    <w:sectPr w:rsidR="00AC050F" w:rsidRPr="003E16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3EC" w:rsidRDefault="005A23EC" w:rsidP="00B10482">
      <w:pPr>
        <w:spacing w:after="0" w:line="240" w:lineRule="auto"/>
      </w:pPr>
      <w:r>
        <w:separator/>
      </w:r>
    </w:p>
  </w:endnote>
  <w:endnote w:type="continuationSeparator" w:id="0">
    <w:p w:rsidR="005A23EC" w:rsidRDefault="005A23EC" w:rsidP="00B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3EC" w:rsidRDefault="005A23EC" w:rsidP="00B10482">
      <w:pPr>
        <w:spacing w:after="0" w:line="240" w:lineRule="auto"/>
      </w:pPr>
      <w:r>
        <w:separator/>
      </w:r>
    </w:p>
  </w:footnote>
  <w:footnote w:type="continuationSeparator" w:id="0">
    <w:p w:rsidR="005A23EC" w:rsidRDefault="005A23EC" w:rsidP="00B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2" w:rsidRPr="00A3465D" w:rsidRDefault="00B10482" w:rsidP="00B10482">
    <w:pPr>
      <w:rPr>
        <w:b/>
        <w:sz w:val="28"/>
        <w:szCs w:val="28"/>
      </w:rPr>
    </w:pPr>
    <w:r w:rsidRPr="00A3465D">
      <w:rPr>
        <w:b/>
        <w:sz w:val="28"/>
        <w:szCs w:val="28"/>
      </w:rPr>
      <w:t>Experiential Learning @ Frederick</w:t>
    </w:r>
  </w:p>
  <w:p w:rsidR="00B10482" w:rsidRPr="00A3465D" w:rsidRDefault="00B10482">
    <w:pPr>
      <w:pStyle w:val="Header"/>
      <w:rPr>
        <w:sz w:val="28"/>
        <w:szCs w:val="28"/>
      </w:rPr>
    </w:pPr>
    <w:r w:rsidRPr="00A3465D">
      <w:rPr>
        <w:b/>
        <w:sz w:val="28"/>
        <w:szCs w:val="28"/>
      </w:rPr>
      <w:t>Academic Year 202</w:t>
    </w:r>
    <w:r w:rsidR="00380F4A">
      <w:rPr>
        <w:b/>
        <w:sz w:val="28"/>
        <w:szCs w:val="28"/>
      </w:rPr>
      <w:t>3</w:t>
    </w:r>
    <w:r w:rsidRPr="00A3465D">
      <w:rPr>
        <w:b/>
        <w:sz w:val="28"/>
        <w:szCs w:val="28"/>
      </w:rPr>
      <w:t>-202</w:t>
    </w:r>
    <w:r w:rsidR="00380F4A">
      <w:rPr>
        <w:b/>
        <w:sz w:val="28"/>
        <w:szCs w:val="28"/>
      </w:rPr>
      <w:t>4</w:t>
    </w:r>
    <w:r w:rsidRPr="00A3465D">
      <w:rPr>
        <w:b/>
        <w:sz w:val="28"/>
        <w:szCs w:val="28"/>
      </w:rPr>
      <w:t xml:space="preserve">, </w:t>
    </w:r>
    <w:r w:rsidR="00FA6D14">
      <w:rPr>
        <w:b/>
        <w:i/>
        <w:sz w:val="28"/>
        <w:szCs w:val="28"/>
      </w:rPr>
      <w:t>Spring</w:t>
    </w:r>
    <w:r w:rsidRPr="00A3465D">
      <w:rPr>
        <w:b/>
        <w:i/>
        <w:sz w:val="28"/>
        <w:szCs w:val="28"/>
      </w:rPr>
      <w:t xml:space="preserve"> 202</w:t>
    </w:r>
    <w:r w:rsidR="00FA6D14">
      <w:rPr>
        <w:b/>
        <w:i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5D38"/>
    <w:multiLevelType w:val="hybridMultilevel"/>
    <w:tmpl w:val="8608852E"/>
    <w:lvl w:ilvl="0" w:tplc="1F405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76"/>
    <w:rsid w:val="00023B64"/>
    <w:rsid w:val="000A594D"/>
    <w:rsid w:val="000A6BED"/>
    <w:rsid w:val="000B0834"/>
    <w:rsid w:val="001326C5"/>
    <w:rsid w:val="001447C3"/>
    <w:rsid w:val="001B24FB"/>
    <w:rsid w:val="001C561D"/>
    <w:rsid w:val="001D3484"/>
    <w:rsid w:val="00201B8E"/>
    <w:rsid w:val="00220FF5"/>
    <w:rsid w:val="002805F5"/>
    <w:rsid w:val="002C631E"/>
    <w:rsid w:val="002E4D76"/>
    <w:rsid w:val="00380F4A"/>
    <w:rsid w:val="003A0FDA"/>
    <w:rsid w:val="003E16BA"/>
    <w:rsid w:val="00451ECD"/>
    <w:rsid w:val="00495D6A"/>
    <w:rsid w:val="004B13EC"/>
    <w:rsid w:val="005011E2"/>
    <w:rsid w:val="00517B5E"/>
    <w:rsid w:val="00591201"/>
    <w:rsid w:val="005A23EC"/>
    <w:rsid w:val="00661A2F"/>
    <w:rsid w:val="00693DF4"/>
    <w:rsid w:val="00697E0D"/>
    <w:rsid w:val="006A340D"/>
    <w:rsid w:val="006B2742"/>
    <w:rsid w:val="006F3175"/>
    <w:rsid w:val="00736E68"/>
    <w:rsid w:val="00777351"/>
    <w:rsid w:val="007D3521"/>
    <w:rsid w:val="0080078F"/>
    <w:rsid w:val="008027FF"/>
    <w:rsid w:val="008357BF"/>
    <w:rsid w:val="00892114"/>
    <w:rsid w:val="008A03A4"/>
    <w:rsid w:val="008B5A67"/>
    <w:rsid w:val="008B6F2E"/>
    <w:rsid w:val="009D0BFE"/>
    <w:rsid w:val="009D428F"/>
    <w:rsid w:val="00A3465D"/>
    <w:rsid w:val="00AA3926"/>
    <w:rsid w:val="00AC050F"/>
    <w:rsid w:val="00B10482"/>
    <w:rsid w:val="00B46488"/>
    <w:rsid w:val="00B54C71"/>
    <w:rsid w:val="00C2173C"/>
    <w:rsid w:val="00DA0C74"/>
    <w:rsid w:val="00EB0C66"/>
    <w:rsid w:val="00EC2675"/>
    <w:rsid w:val="00EF73CB"/>
    <w:rsid w:val="00F04F12"/>
    <w:rsid w:val="00F37DF6"/>
    <w:rsid w:val="00F51307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3CC27"/>
  <w15:chartTrackingRefBased/>
  <w15:docId w15:val="{18CC58D1-2D41-4771-AE2D-E581AD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2"/>
  </w:style>
  <w:style w:type="paragraph" w:styleId="Footer">
    <w:name w:val="footer"/>
    <w:basedOn w:val="Normal"/>
    <w:link w:val="Foot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2"/>
  </w:style>
  <w:style w:type="character" w:styleId="Hyperlink">
    <w:name w:val="Hyperlink"/>
    <w:basedOn w:val="DefaultParagraphFont"/>
    <w:uiPriority w:val="99"/>
    <w:unhideWhenUsed/>
    <w:rsid w:val="008A0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3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Christiana Ioannou</cp:lastModifiedBy>
  <cp:revision>109</cp:revision>
  <dcterms:created xsi:type="dcterms:W3CDTF">2023-03-09T15:29:00Z</dcterms:created>
  <dcterms:modified xsi:type="dcterms:W3CDTF">2024-04-04T12:08:00Z</dcterms:modified>
</cp:coreProperties>
</file>